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Estimado Manuel Jesús: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documento tiene como finalidad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informar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de manera concisa, sobre las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decisiones tomadas respecto a los requisitos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 proyecto. El objetivo 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prevenir futuros malentendidos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como el identificado en el R08 de la First Call. Todas las resoluciones se fundamentan en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revisión exhaustiva del foro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 en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asistencia continua a sus clases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 teoría y laboratorio.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1) Cambio de aerolínea en vuelos (Flights)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 relación con la modificación de la aerolínea asociada a un Flight (que contiene un grupo de Legs vinculados a un código IATA), se ha determinado que los vuelos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mantendrán la nomenclatura original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tras un cambio de aerolínea. Esta decisión se basa en dos motivos principales: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Evitar posibles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incompatibilidades con Legs ya existentes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 la base de datos.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Concordar con la política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realizar modificaciones parciales en elementos ya publicados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acordada con los interesados principales.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Por tanto, se opta por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modificación manual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 nombre del vuelo (siempre que el Leg no esté publicado). Si el cambio de aerolínea se realiza posteriormente a la creación del vuelo y antes de la publicación,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éste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mantendrá su nomenclatura inicial.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Cabe destacar que, si un Leg asociado a un Flight cuya aerolínea ha cambiado se publica, el validador exigirá la actualización del código IATA correspondiente. Por consiguiente, este punto solo es aplicable a los Legs que ya hubieran sido publicados antes del cambio de aerolínea del Flight al que pertenecen.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2) Vuelos (Flights) y Tramos (Legs) publicados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Atendiendo al fallo observado en el R09, detallamos el funcionamiento: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publicación de un Flight impide la creación de Legs adicionales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asociados a este. Por ello, se ha restringido el acceso a la URL [url...]?flightId=X si el Flight X ya está publicado. El error original se debió a una errata en el nombre de una variable ('updateable' vs 'updateble').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Asimismo, respecto al borrado de un Flight que contenga Legs publicados: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procederá 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borrado de todos sus Legs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independientemente de su estado de publicación. Esta decisión se justifica en que un Leg, publicado o no, no puede ser reasignado a otra entidad mientras pertenezca a un Flight no publicado, evitando así interferencias. Consideramos lógico permitir la eliminación de Flights incluso con Legs publicados, dado que los Legs dependen inherentemente del Flight al que pertenecen.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3) Relación entre Vuelos (Flights) y Tramos (Legs)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Reiterando lo conversado en una de las clases de laboratorio, la jerarquía de datos es: Manager &gt; Aerolínea &gt; Flight &gt; Leg.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Los Legs pertenecen exclusivamente a un único Flight, lo que imposibilita su transferencia entre vuelos, ya sean de la misma aerolínea o de otra diferente. Conforme a sus recomendaciones, se eliminó el ID del Flight del formulario de Leg, ya que solo sería un campo de solo lectura sin utilidad práctica.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4) Tablero de GitHub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 lo referente al requisito R10, tras la First Call, no he mantenido contacto con los demás compañeros, a excepción de Luis García Parras, a quien le he indicado unirse al grupo C2.045 y le he comunicado mi decisión sobre el tablero.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evitar interferencias con antiguos miembros del grupo, 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creado un tablero propio para la Second Call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donde organizo todas las tareas destinadas a la resolución de fallos y la satisfacción del cliente. Me esfuerzo por que Luis acepte las Pull Requests (PR) de manera lógica, ordenada y siguiendo las buenas prácticas de GitHub.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 del tablero: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https://github.com/orgs/DPII-24-25/projects/2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Nomenclatura: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He decidido variar ligeramente la nomenclatura propuesta en la metodología por cuestiones de simplificación y utilidad, dado que soy el único gestor del tablero. La nomenclatura adoptada es: TaskXYZ:[Breve descripción]. Esta adaptación facilita el seguimiento del estado de las tareas y busca garantizar la unicidad de los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issues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especialmente porque muchas tareas no corresponden estrictamente a requisitos completos. En las descripciones de los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issues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busco ser muy explicativo sobre los cambios realizados, con el fin de ser extremadamente prudente y evitar afectar funcionalidades ya operativas.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orgs/DPII-24-25/projects/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